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46B1" w14:textId="77777777" w:rsidR="009179B1" w:rsidRPr="009179B1" w:rsidRDefault="009179B1" w:rsidP="0091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1AB2DD" w14:textId="77777777" w:rsidR="009179B1" w:rsidRPr="009179B1" w:rsidRDefault="009179B1" w:rsidP="0091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9B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2632"/>
        <w:gridCol w:w="1725"/>
        <w:gridCol w:w="1725"/>
        <w:gridCol w:w="2400"/>
      </w:tblGrid>
      <w:tr w:rsidR="009179B1" w:rsidRPr="009179B1" w14:paraId="5A9BB8AD" w14:textId="77777777" w:rsidTr="007D72DA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84CCD2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b/>
                <w:bCs/>
                <w:color w:val="FFFFFF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73B0"/>
            <w:vAlign w:val="center"/>
            <w:hideMark/>
          </w:tcPr>
          <w:p w14:paraId="25666D2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FFFFFF"/>
              </w:rPr>
              <w:t>Army</w:t>
            </w:r>
            <w:r w:rsidRPr="009179B1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73B0"/>
            <w:vAlign w:val="center"/>
            <w:hideMark/>
          </w:tcPr>
          <w:p w14:paraId="6575C51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FFFFFF"/>
              </w:rPr>
              <w:t>Navy</w:t>
            </w:r>
            <w:r w:rsidRPr="009179B1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73B0"/>
            <w:vAlign w:val="center"/>
            <w:hideMark/>
          </w:tcPr>
          <w:p w14:paraId="7217A48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FFFFFF"/>
              </w:rPr>
              <w:t>Marine Corps</w:t>
            </w:r>
            <w:r w:rsidRPr="009179B1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73B0"/>
            <w:vAlign w:val="center"/>
            <w:hideMark/>
          </w:tcPr>
          <w:p w14:paraId="100EC0D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FFFFFF"/>
              </w:rPr>
              <w:t>Air Force</w:t>
            </w:r>
            <w:r w:rsidRPr="009179B1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E73B0"/>
            <w:vAlign w:val="center"/>
            <w:hideMark/>
          </w:tcPr>
          <w:p w14:paraId="21086873" w14:textId="77777777" w:rsidR="009179B1" w:rsidRPr="009179B1" w:rsidRDefault="009179B1" w:rsidP="007D72DA">
            <w:pPr>
              <w:spacing w:before="100" w:beforeAutospacing="1" w:after="100" w:afterAutospacing="1" w:line="240" w:lineRule="auto"/>
              <w:ind w:right="-14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FFFFFF"/>
              </w:rPr>
              <w:t>Coast Guard</w:t>
            </w:r>
            <w:r w:rsidRPr="009179B1">
              <w:rPr>
                <w:rFonts w:ascii="Calibri" w:eastAsia="Times New Roman" w:hAnsi="Calibri" w:cs="Calibri"/>
                <w:b/>
                <w:bCs/>
                <w:color w:val="FFFFFF"/>
              </w:rPr>
              <w:t>​</w:t>
            </w:r>
          </w:p>
        </w:tc>
      </w:tr>
      <w:tr w:rsidR="009179B1" w:rsidRPr="009179B1" w14:paraId="71ED1A46" w14:textId="77777777" w:rsidTr="007D72DA">
        <w:trPr>
          <w:trHeight w:val="390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308A7D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COOL Program Established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1B47D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2002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79F8BB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2005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C00DC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2014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8DD4F6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2014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D3C008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2018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</w:tr>
      <w:tr w:rsidR="009179B1" w:rsidRPr="009179B1" w14:paraId="53D09499" w14:textId="77777777" w:rsidTr="007D72DA">
        <w:trPr>
          <w:trHeight w:val="315"/>
        </w:trPr>
        <w:tc>
          <w:tcPr>
            <w:tcW w:w="1412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015EA7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Information Dissemination on COOL Sites: MOC to Credential Linkages/Analysis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</w:tr>
      <w:tr w:rsidR="009179B1" w:rsidRPr="009179B1" w14:paraId="206E931B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3E1825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Enlisted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2AF8D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825B3E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9736C2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C09CA3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E9FB85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55C64345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D0E359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Officer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29F5CF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C7E2E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57EC6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148E9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7AE538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24979617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0F8BE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Warrant Officer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75FA1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08763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BDE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EFD31A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6700D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675E909D" w14:textId="77777777" w:rsidTr="007D72DA">
        <w:trPr>
          <w:trHeight w:val="390"/>
        </w:trPr>
        <w:tc>
          <w:tcPr>
            <w:tcW w:w="1412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665B85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>Payment of Voluntary Credentialing Fees: Covered Personnel Categories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</w:tr>
      <w:tr w:rsidR="009179B1" w:rsidRPr="009179B1" w14:paraId="69AD79FC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DEC62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Enlisted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A64AE5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38045B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FEA99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6BBC25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C1C6DC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46E26C62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F2DA60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Warrant Officers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546CFC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9CF2F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82184A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EB113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FFA82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3B6D68CF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64B66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Officers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B58BB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8BDDBA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  <w:sz w:val="16"/>
                <w:szCs w:val="16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6A045FF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AA278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3BBEC8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1B934DF9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5A936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Federal Civilians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D5DE3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7B9B66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9639AD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2F54B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2D0B3ED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  <w:tr w:rsidR="009179B1" w:rsidRPr="009179B1" w14:paraId="45D64CD3" w14:textId="77777777" w:rsidTr="007D72DA">
        <w:trPr>
          <w:trHeight w:val="390"/>
        </w:trPr>
        <w:tc>
          <w:tcPr>
            <w:tcW w:w="1412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D23147F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1862A0"/>
              </w:rPr>
              <w:t xml:space="preserve">Criteria for Payment of Credential: Credential must have a nexus with military training/service and can be related </w:t>
            </w:r>
            <w:proofErr w:type="gramStart"/>
            <w:r w:rsidRPr="009179B1">
              <w:rPr>
                <w:rFonts w:ascii="Calibri" w:eastAsia="Times New Roman" w:hAnsi="Calibri" w:cs="Calibri"/>
                <w:color w:val="1862A0"/>
              </w:rPr>
              <w:t>to: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  <w:proofErr w:type="gramEnd"/>
          </w:p>
        </w:tc>
      </w:tr>
      <w:tr w:rsidR="009179B1" w:rsidRPr="009179B1" w14:paraId="36038D9F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94E267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Most Military Occupation Duties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626D86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48EF9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81B42B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8DBA42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342F3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760755F5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5CDB4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Some Military Occupation Duties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255672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62D84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810BDF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557FB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C1112B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3645C5B0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799EA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Collateral Duties/ASIs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C82FE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0E1A1F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0EF7F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4B8EE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B61B6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04B22790" w14:textId="77777777" w:rsidTr="007D72DA">
        <w:trPr>
          <w:trHeight w:val="43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DBDBC2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Training (Military and Non-</w:t>
            </w:r>
            <w:proofErr w:type="gramStart"/>
            <w:r w:rsidRPr="009179B1">
              <w:rPr>
                <w:rFonts w:ascii="Calibri" w:eastAsia="Times New Roman" w:hAnsi="Calibri" w:cs="Calibri"/>
                <w:color w:val="404040"/>
              </w:rPr>
              <w:t>Military)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  <w:proofErr w:type="gramEnd"/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E87F2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C64057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43191F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CB8DF3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B57DC7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16B8CE7C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A480B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Certificate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EB2900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Multiple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90BF2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018F4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0E1C66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084EE5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0195358A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AD6321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Associate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64C0A9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One per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3F678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174492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26B77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959B58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5567671D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33A59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Bachelor's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C65072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One per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D0FC7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E719CF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79FC41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One per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73272B6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2F080043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AEBA9CF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Graduate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DDE681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One per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4BA71A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956502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4D115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One per degree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A9E895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2C6776BC" w14:textId="77777777" w:rsidTr="007D72DA">
        <w:trPr>
          <w:trHeight w:val="450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0FED797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Prior Military Occupations Held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A1A01C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2882D5B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40FE6E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16DC44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0F136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5CC40337" w14:textId="77777777" w:rsidTr="007D72DA">
        <w:trPr>
          <w:trHeight w:val="31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42E5DD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Prior Civilian Occupations Held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979016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23806D8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6B3CF3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0DFDC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CCE041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</w:tr>
      <w:tr w:rsidR="009179B1" w:rsidRPr="009179B1" w14:paraId="45FD52D9" w14:textId="77777777" w:rsidTr="007D72DA">
        <w:trPr>
          <w:trHeight w:val="405"/>
        </w:trPr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BC3A82" w14:textId="77777777" w:rsidR="009179B1" w:rsidRPr="009179B1" w:rsidRDefault="009179B1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79B1">
              <w:rPr>
                <w:rFonts w:ascii="Calibri" w:eastAsia="Times New Roman" w:hAnsi="Calibri" w:cs="Calibri"/>
                <w:color w:val="404040"/>
              </w:rPr>
              <w:t>Civilian Career of Interest </w:t>
            </w:r>
            <w:r w:rsidRPr="009179B1">
              <w:rPr>
                <w:rFonts w:ascii="Calibri" w:eastAsia="Times New Roman" w:hAnsi="Calibri" w:cs="Calibri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1D6BC9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292929"/>
              </w:rPr>
              <w:t>P</w:t>
            </w:r>
            <w:r w:rsidRPr="009179B1">
              <w:rPr>
                <w:rFonts w:ascii="Wingdings 2" w:eastAsia="Times New Roman" w:hAnsi="Wingdings 2" w:cs="Times New Roman"/>
                <w:color w:val="000000"/>
              </w:rPr>
              <w:t>​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9BCE0B4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E05155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Arial" w:eastAsia="Times New Roman" w:hAnsi="Arial" w:cs="Arial"/>
                <w:color w:val="000000"/>
              </w:rPr>
              <w:t>​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41043B5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024AD2" w14:textId="77777777" w:rsidR="009179B1" w:rsidRPr="009179B1" w:rsidRDefault="009179B1" w:rsidP="009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9B1">
              <w:rPr>
                <w:rFonts w:ascii="Wingdings 2" w:eastAsia="Times New Roman" w:hAnsi="Wingdings 2" w:cs="Times New Roman"/>
                <w:color w:val="000000"/>
                <w:sz w:val="16"/>
                <w:szCs w:val="16"/>
              </w:rPr>
              <w:t>​</w:t>
            </w:r>
          </w:p>
        </w:tc>
      </w:tr>
    </w:tbl>
    <w:p w14:paraId="0DB480B3" w14:textId="77777777" w:rsidR="009179B1" w:rsidRPr="009179B1" w:rsidRDefault="009179B1" w:rsidP="0091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5DC21E" w14:textId="08DC44BE" w:rsidR="007D72DA" w:rsidRDefault="007D72DA"/>
    <w:p w14:paraId="65E51D6A" w14:textId="77777777" w:rsidR="007D72DA" w:rsidRPr="007D72DA" w:rsidRDefault="007D72DA" w:rsidP="007D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2D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4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800"/>
        <w:gridCol w:w="2661"/>
        <w:gridCol w:w="1731"/>
        <w:gridCol w:w="2192"/>
        <w:gridCol w:w="1854"/>
        <w:gridCol w:w="8"/>
      </w:tblGrid>
      <w:tr w:rsidR="007D72DA" w:rsidRPr="007D72DA" w14:paraId="7D569A54" w14:textId="77777777" w:rsidTr="007D72DA">
        <w:trPr>
          <w:gridAfter w:val="1"/>
          <w:wAfter w:w="8" w:type="dxa"/>
          <w:trHeight w:val="33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1A662A5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E73B0"/>
            <w:vAlign w:val="center"/>
            <w:hideMark/>
          </w:tcPr>
          <w:p w14:paraId="0723267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Army</w:t>
            </w: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E73B0"/>
            <w:vAlign w:val="center"/>
            <w:hideMark/>
          </w:tcPr>
          <w:p w14:paraId="6A867000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Navy</w:t>
            </w: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E73B0"/>
            <w:vAlign w:val="center"/>
            <w:hideMark/>
          </w:tcPr>
          <w:p w14:paraId="42839D9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Marine Corps</w:t>
            </w: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E73B0"/>
            <w:vAlign w:val="center"/>
            <w:hideMark/>
          </w:tcPr>
          <w:p w14:paraId="4E42ACA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Air Force</w:t>
            </w: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E73B0"/>
            <w:vAlign w:val="center"/>
            <w:hideMark/>
          </w:tcPr>
          <w:p w14:paraId="6EE5B4D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Coast Guard</w:t>
            </w:r>
            <w:r w:rsidRPr="007D72DA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​</w:t>
            </w:r>
          </w:p>
        </w:tc>
      </w:tr>
      <w:tr w:rsidR="007D72DA" w:rsidRPr="007D72DA" w14:paraId="7AF3746B" w14:textId="77777777" w:rsidTr="007D72DA">
        <w:trPr>
          <w:trHeight w:val="315"/>
        </w:trPr>
        <w:tc>
          <w:tcPr>
            <w:tcW w:w="1410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E6B71A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1862A0"/>
                <w:sz w:val="21"/>
                <w:szCs w:val="21"/>
              </w:rPr>
              <w:t>Types of Credentialing Fees Covered</w:t>
            </w:r>
            <w:r w:rsidRPr="007D72D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​</w:t>
            </w:r>
          </w:p>
        </w:tc>
      </w:tr>
      <w:tr w:rsidR="007D72DA" w:rsidRPr="007D72DA" w14:paraId="39C53666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8C636F6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position w:val="-1"/>
                <w:sz w:val="20"/>
                <w:szCs w:val="20"/>
              </w:rPr>
              <w:t>Application Fees</w:t>
            </w:r>
            <w:r w:rsidRPr="007D72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7377295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33713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18BB9A0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5D1D1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732FA9D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7D72DA" w:rsidRPr="007D72DA" w14:paraId="09B1392C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C4A6F8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position w:val="-1"/>
                <w:sz w:val="20"/>
                <w:szCs w:val="20"/>
              </w:rPr>
              <w:t>Exams</w:t>
            </w:r>
            <w:r w:rsidRPr="007D72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C464F9C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68F38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5281E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4ED6F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9A476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7D72DA" w:rsidRPr="007D72DA" w14:paraId="7C61F108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EEAF3C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position w:val="-1"/>
                <w:sz w:val="20"/>
                <w:szCs w:val="20"/>
              </w:rPr>
              <w:t>Recertification or Maintenance Fee</w:t>
            </w:r>
            <w:r w:rsidRPr="007D72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697B665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3D201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5045B8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37659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F402F4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position w:val="-1"/>
                <w:sz w:val="20"/>
                <w:szCs w:val="20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7D72DA" w:rsidRPr="007D72DA" w14:paraId="5100AAF5" w14:textId="77777777" w:rsidTr="007D72DA">
        <w:trPr>
          <w:trHeight w:val="375"/>
        </w:trPr>
        <w:tc>
          <w:tcPr>
            <w:tcW w:w="1410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468BBFD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1862A0"/>
                <w:position w:val="-1"/>
                <w:sz w:val="20"/>
                <w:szCs w:val="20"/>
              </w:rPr>
              <w:t>Credential Preparation Fees Covered Through Voluntary Credential Program</w:t>
            </w:r>
            <w:r w:rsidRPr="007D72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</w:tr>
      <w:tr w:rsidR="007D72DA" w:rsidRPr="007D72DA" w14:paraId="4610410B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1AB4EE0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Manuals, Study Guides, Textbooks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DA0F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sz w:val="18"/>
                <w:szCs w:val="18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416244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79FF1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33B4290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Up to $2,750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3754CC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400B33E5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9C2466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Non-Traditional Training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2D625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sz w:val="18"/>
                <w:szCs w:val="18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22F5ED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41802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8DD55B9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sz w:val="18"/>
                <w:szCs w:val="18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E2E449E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39A3AA05" w14:textId="77777777" w:rsidTr="007D72DA">
        <w:trPr>
          <w:gridAfter w:val="1"/>
          <w:wAfter w:w="8" w:type="dxa"/>
          <w:trHeight w:val="30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8D2B182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Traditional Education/Courses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5F08F7C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404040"/>
                <w:sz w:val="18"/>
                <w:szCs w:val="18"/>
              </w:rPr>
              <w:t>P</w:t>
            </w: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BD57EC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2E2C457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92FBA5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1CCD21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Wingdings 2" w:eastAsia="Times New Roman" w:hAnsi="Wingdings 2" w:cs="Times New Roman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61479CC2" w14:textId="77777777" w:rsidTr="007D72DA">
        <w:trPr>
          <w:trHeight w:val="375"/>
        </w:trPr>
        <w:tc>
          <w:tcPr>
            <w:tcW w:w="1410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6BE6578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1862A0"/>
                <w:position w:val="-1"/>
                <w:sz w:val="20"/>
                <w:szCs w:val="20"/>
              </w:rPr>
              <w:t>Number of Credentials/Dollar Limit</w:t>
            </w:r>
            <w:r w:rsidRPr="007D72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​</w:t>
            </w:r>
          </w:p>
        </w:tc>
      </w:tr>
      <w:tr w:rsidR="007D72DA" w:rsidRPr="007D72DA" w14:paraId="34530A5C" w14:textId="77777777" w:rsidTr="007D72DA">
        <w:trPr>
          <w:gridAfter w:val="1"/>
          <w:wAfter w:w="8" w:type="dxa"/>
          <w:trHeight w:val="735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355BB76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Number/Dollar Limit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B05507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$4000/year (TA/</w:t>
            </w:r>
            <w:proofErr w:type="spell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CAcombined</w:t>
            </w:r>
            <w:proofErr w:type="spellEnd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cap)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  <w:proofErr w:type="gramEnd"/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5EBF031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Unlimited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6A6C47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C8CFF6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Unlimited up to $4,500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DEE70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1 credential </w:t>
            </w:r>
            <w:proofErr w:type="spell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perFY</w:t>
            </w:r>
            <w:proofErr w:type="spellEnd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/Unlimited $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3EAB0E1F" w14:textId="77777777" w:rsidTr="007D72DA">
        <w:trPr>
          <w:trHeight w:val="435"/>
        </w:trPr>
        <w:tc>
          <w:tcPr>
            <w:tcW w:w="1410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0C13214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1862A0"/>
                <w:sz w:val="21"/>
                <w:szCs w:val="21"/>
              </w:rPr>
              <w:t>Service Policy</w:t>
            </w:r>
            <w:r w:rsidRPr="007D72D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​</w:t>
            </w:r>
          </w:p>
        </w:tc>
      </w:tr>
      <w:tr w:rsidR="007D72DA" w:rsidRPr="007D72DA" w14:paraId="37E2DFD4" w14:textId="77777777" w:rsidTr="007D72DA">
        <w:trPr>
          <w:gridAfter w:val="1"/>
          <w:wAfter w:w="8" w:type="dxa"/>
          <w:trHeight w:val="69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49819F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Reference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5FE79BD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AR 621-5</w:t>
              </w:r>
            </w:hyperlink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9144B7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OPNAV</w:t>
              </w:r>
            </w:hyperlink>
            <w:hyperlink r:id="rId12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INSTRUCTION</w:t>
              </w:r>
            </w:hyperlink>
            <w:hyperlink r:id="rId13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1540.56B</w:t>
              </w:r>
            </w:hyperlink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060076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MARADMINS:</w:t>
              </w:r>
            </w:hyperlink>
            <w:hyperlink r:id="rId15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583/15</w:t>
              </w:r>
            </w:hyperlink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F4CA2DC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AFI 36-XX7 </w:t>
            </w:r>
            <w:proofErr w:type="spell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ForceDevelopmentChapter</w:t>
            </w:r>
            <w:proofErr w:type="spellEnd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6.9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108C4B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COMDTINST</w:t>
              </w:r>
            </w:hyperlink>
            <w:hyperlink r:id="rId17" w:tgtFrame="_blank" w:history="1">
              <w:r w:rsidRPr="007D72D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1540.10 </w:t>
              </w:r>
            </w:hyperlink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2ED54EF9" w14:textId="77777777" w:rsidTr="007D72DA">
        <w:trPr>
          <w:gridAfter w:val="1"/>
          <w:wAfter w:w="8" w:type="dxa"/>
          <w:trHeight w:val="1935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5B1A5E7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End of Active Service (EAOS) Restrictions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B36593F" w14:textId="61A65294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Soldiers must have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sufficient time left in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service to complete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the requested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training or 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exam.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  <w:proofErr w:type="gramEnd"/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0AA6EB" w14:textId="53071F6E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&gt;2 months prior; complete 30 days prior to separation;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additional waivers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available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B267D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&gt;6 months prior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545FD6A" w14:textId="5C5A22DE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90 day prior to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sep</w:t>
            </w:r>
            <w:proofErr w:type="spellEnd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/retirement must pay out of pocket and get reimbursed.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Working</w:t>
            </w:r>
            <w:proofErr w:type="gramEnd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to extend to 180.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917BDB3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&gt;6 months prior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0A4D95B2" w14:textId="77777777" w:rsidTr="007D72DA">
        <w:trPr>
          <w:gridAfter w:val="1"/>
          <w:wAfter w:w="8" w:type="dxa"/>
          <w:trHeight w:val="69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438338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Repayment for Failed 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Exams?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  <w:proofErr w:type="gram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10DD03C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Yes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FA8648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No, but cannot take again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AFE54FE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0F7023" w14:textId="08F87532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Yes, if unrelated to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military occupation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DBCB7" w14:textId="3EB4AAC6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No, but cannot take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again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  <w:tr w:rsidR="007D72DA" w:rsidRPr="007D72DA" w14:paraId="1F35E1AD" w14:textId="77777777" w:rsidTr="007D72DA">
        <w:trPr>
          <w:gridAfter w:val="1"/>
          <w:wAfter w:w="8" w:type="dxa"/>
          <w:trHeight w:val="915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747FA4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Additional Service 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Obligation?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  <w:proofErr w:type="gramEnd"/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9519656" w14:textId="63FCD5DB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 (Yes only for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Warrant Officers</w:t>
            </w:r>
            <w:r w:rsidR="00316F92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and Officers that use CA to pay for </w:t>
            </w:r>
            <w:proofErr w:type="gramStart"/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training)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  <w:proofErr w:type="gramEnd"/>
          </w:p>
        </w:tc>
        <w:tc>
          <w:tcPr>
            <w:tcW w:w="2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014054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D0D9D40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2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5665B5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388B934" w14:textId="77777777" w:rsidR="007D72DA" w:rsidRPr="007D72DA" w:rsidRDefault="007D72DA" w:rsidP="007D72D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DA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No</w:t>
            </w:r>
            <w:r w:rsidRPr="007D7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</w:tr>
    </w:tbl>
    <w:p w14:paraId="35F4D4C7" w14:textId="77777777" w:rsidR="00774C70" w:rsidRDefault="0069338B"/>
    <w:sectPr w:rsidR="00774C70" w:rsidSect="007D72DA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FDF0" w14:textId="77777777" w:rsidR="00B945A2" w:rsidRDefault="00B945A2" w:rsidP="00B945A2">
      <w:pPr>
        <w:spacing w:after="0" w:line="240" w:lineRule="auto"/>
      </w:pPr>
      <w:r>
        <w:separator/>
      </w:r>
    </w:p>
  </w:endnote>
  <w:endnote w:type="continuationSeparator" w:id="0">
    <w:p w14:paraId="017454C0" w14:textId="77777777" w:rsidR="00B945A2" w:rsidRDefault="00B945A2" w:rsidP="00B9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32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641D" w14:textId="4083A547" w:rsidR="00B945A2" w:rsidRDefault="00B94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5D53E" w14:textId="491435FA" w:rsidR="00B945A2" w:rsidRDefault="00B945A2">
    <w:pPr>
      <w:pStyle w:val="Footer"/>
    </w:pPr>
    <w:r>
      <w:t xml:space="preserve">Overview of Military Credentialing Policies – Last updated </w:t>
    </w:r>
    <w:proofErr w:type="gramStart"/>
    <w:r>
      <w:t>8/14/2020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B891" w14:textId="77777777" w:rsidR="00B945A2" w:rsidRDefault="00B945A2" w:rsidP="00B945A2">
      <w:pPr>
        <w:spacing w:after="0" w:line="240" w:lineRule="auto"/>
      </w:pPr>
      <w:r>
        <w:separator/>
      </w:r>
    </w:p>
  </w:footnote>
  <w:footnote w:type="continuationSeparator" w:id="0">
    <w:p w14:paraId="20EFF945" w14:textId="77777777" w:rsidR="00B945A2" w:rsidRDefault="00B945A2" w:rsidP="00B9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B1"/>
    <w:rsid w:val="00316F92"/>
    <w:rsid w:val="00751EC8"/>
    <w:rsid w:val="007D72DA"/>
    <w:rsid w:val="009179B1"/>
    <w:rsid w:val="009352A9"/>
    <w:rsid w:val="00B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8AE8"/>
  <w15:chartTrackingRefBased/>
  <w15:docId w15:val="{3A724022-5C66-4662-9506-A05503B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79B1"/>
  </w:style>
  <w:style w:type="character" w:customStyle="1" w:styleId="eop">
    <w:name w:val="eop"/>
    <w:basedOn w:val="DefaultParagraphFont"/>
    <w:rsid w:val="009179B1"/>
  </w:style>
  <w:style w:type="character" w:customStyle="1" w:styleId="spellingerror">
    <w:name w:val="spellingerror"/>
    <w:basedOn w:val="DefaultParagraphFont"/>
    <w:rsid w:val="009179B1"/>
  </w:style>
  <w:style w:type="paragraph" w:styleId="Header">
    <w:name w:val="header"/>
    <w:basedOn w:val="Normal"/>
    <w:link w:val="HeaderChar"/>
    <w:uiPriority w:val="99"/>
    <w:unhideWhenUsed/>
    <w:rsid w:val="00B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A2"/>
  </w:style>
  <w:style w:type="paragraph" w:styleId="Footer">
    <w:name w:val="footer"/>
    <w:basedOn w:val="Normal"/>
    <w:link w:val="FooterChar"/>
    <w:uiPriority w:val="99"/>
    <w:unhideWhenUsed/>
    <w:rsid w:val="00B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ol.navy.mil/usn/pubs/OPNAVINST154056B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ol.navy.mil/usn/pubs/OPNAVINST154056B.pdf" TargetMode="External"/><Relationship Id="rId17" Type="http://schemas.openxmlformats.org/officeDocument/2006/relationships/hyperlink" Target="https://media.defense.gov/2020/Jan/13/2002233571/-1/-1/0/CI_1540_1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defense.gov/2020/Jan/13/2002233571/-1/-1/0/CI_1540_1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ol.navy.mil/usn/pubs/OPNAVINST154056B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rines.mil/News/Messages/Messages-Display/Article/896703/announcement-of-marine-corps-credentialing-opportunities-online-cool" TargetMode="External"/><Relationship Id="rId10" Type="http://schemas.openxmlformats.org/officeDocument/2006/relationships/hyperlink" Target="https://armypubs.army.mil/epubs/DR_pubs/DR_a/pdf/web/ARN4227_R621_5_FINAL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arines.mil/News/Messages/Messages-Display/Article/896703/announcement-of-marine-corps-credentialing-opportunities-online-c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3DB9EC633CF479B7170A051A24669" ma:contentTypeVersion="17" ma:contentTypeDescription="Create a new document." ma:contentTypeScope="" ma:versionID="547dfd6779f993cf456f5651a4585148">
  <xsd:schema xmlns:xsd="http://www.w3.org/2001/XMLSchema" xmlns:xs="http://www.w3.org/2001/XMLSchema" xmlns:p="http://schemas.microsoft.com/office/2006/metadata/properties" xmlns:ns2="0679e7d8-fc7b-4637-8794-7a19cee826e3" xmlns:ns3="81af3316-b220-4422-8fcf-9c471ae4a870" xmlns:ns4="8f4c94d0-a36a-45b4-85fc-152cfd47ab32" targetNamespace="http://schemas.microsoft.com/office/2006/metadata/properties" ma:root="true" ma:fieldsID="e06228bd454b0026118fffb690dbd7c1" ns2:_="" ns3:_="" ns4:_="">
    <xsd:import namespace="0679e7d8-fc7b-4637-8794-7a19cee826e3"/>
    <xsd:import namespace="81af3316-b220-4422-8fcf-9c471ae4a870"/>
    <xsd:import namespace="8f4c94d0-a36a-45b4-85fc-152cfd47a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Reviewed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e7d8-fc7b-4637-8794-7a19cee8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3316-b220-4422-8fcf-9c471ae4a87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c94d0-a36a-45b4-85fc-152cfd47a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Reviewed" ma:index="18" nillable="true" ma:displayName="Reviewed" ma:description="Notes about review of Resume" ma:internalName="Reviewed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8f4c94d0-a36a-45b4-85fc-152cfd47ab32" xsi:nil="true"/>
    <_dlc_DocId xmlns="81af3316-b220-4422-8fcf-9c471ae4a870">SOL1-45-200591</_dlc_DocId>
    <_dlc_DocIdUrl xmlns="81af3316-b220-4422-8fcf-9c471ae4a870">
      <Url>https://solidllc.sharepoint.com/SOLIDProjects/SOLID/_layouts/15/DocIdRedir.aspx?ID=SOL1-45-200591</Url>
      <Description>SOL1-45-200591</Description>
    </_dlc_DocIdUrl>
  </documentManagement>
</p:properties>
</file>

<file path=customXml/itemProps1.xml><?xml version="1.0" encoding="utf-8"?>
<ds:datastoreItem xmlns:ds="http://schemas.openxmlformats.org/officeDocument/2006/customXml" ds:itemID="{FD3C1523-17C6-4733-849C-C7EA94B15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9e7d8-fc7b-4637-8794-7a19cee826e3"/>
    <ds:schemaRef ds:uri="81af3316-b220-4422-8fcf-9c471ae4a870"/>
    <ds:schemaRef ds:uri="8f4c94d0-a36a-45b4-85fc-152cfd47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C63EC-7F3F-4ED2-BFE5-07D221642B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C20103-8746-421D-BEFD-53BD2BED2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D7286-F3B1-4285-ADB8-33EDB68F22D1}">
  <ds:schemaRefs>
    <ds:schemaRef ds:uri="81af3316-b220-4422-8fcf-9c471ae4a87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f4c94d0-a36a-45b4-85fc-152cfd47ab32"/>
    <ds:schemaRef ds:uri="0679e7d8-fc7b-4637-8794-7a19cee826e3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Waldrop</dc:creator>
  <cp:keywords/>
  <dc:description/>
  <cp:lastModifiedBy>Corinne Waldrop</cp:lastModifiedBy>
  <cp:revision>1</cp:revision>
  <dcterms:created xsi:type="dcterms:W3CDTF">2021-01-26T14:38:00Z</dcterms:created>
  <dcterms:modified xsi:type="dcterms:W3CDTF">2021-01-26T15:48:00Z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0x010100E533DB9EC633CF479B7170A051A24669</vt:lpwstr>
  </property>
  <property fmtid="{D5CDD505-2E9C-101B-9397-08002B2CF9AE}" pid="3" name="_dlc_DocIdItemGuid">
    <vt:lpwstr>740dbec0-b9d2-4283-bec7-a5faa48fe61e</vt:lpwstr>
  </property>
</Properties>
</file>